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5EEF" w14:textId="77777777" w:rsidR="00370A96" w:rsidRPr="00C605CF" w:rsidRDefault="00370A96" w:rsidP="00370A96">
      <w:pPr>
        <w:jc w:val="center"/>
        <w:rPr>
          <w:b/>
          <w:sz w:val="24"/>
        </w:rPr>
      </w:pPr>
      <w:r w:rsidRPr="00C605CF">
        <w:rPr>
          <w:b/>
          <w:noProof/>
          <w:sz w:val="24"/>
          <w:lang w:eastAsia="en-GB"/>
        </w:rPr>
        <w:drawing>
          <wp:inline distT="0" distB="0" distL="0" distR="0" wp14:anchorId="6198CD22" wp14:editId="3E026DF7">
            <wp:extent cx="2109470" cy="1017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DFE13" w14:textId="4FB87DF5" w:rsidR="00370A96" w:rsidRPr="00C605CF" w:rsidRDefault="006211CC" w:rsidP="00370A96">
      <w:pPr>
        <w:jc w:val="center"/>
        <w:rPr>
          <w:b/>
          <w:sz w:val="32"/>
        </w:rPr>
      </w:pPr>
      <w:r>
        <w:rPr>
          <w:b/>
          <w:sz w:val="32"/>
        </w:rPr>
        <w:t xml:space="preserve">Design </w:t>
      </w:r>
      <w:r w:rsidR="009727F8">
        <w:rPr>
          <w:b/>
          <w:sz w:val="32"/>
        </w:rPr>
        <w:t xml:space="preserve">and </w:t>
      </w:r>
      <w:r>
        <w:rPr>
          <w:b/>
          <w:sz w:val="32"/>
        </w:rPr>
        <w:t>Technology</w:t>
      </w:r>
      <w:r w:rsidR="00370A96" w:rsidRPr="00C605CF">
        <w:rPr>
          <w:b/>
          <w:sz w:val="32"/>
        </w:rPr>
        <w:t xml:space="preserve"> Long-term Curriculum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856"/>
        <w:gridCol w:w="1935"/>
        <w:gridCol w:w="1934"/>
        <w:gridCol w:w="1937"/>
        <w:gridCol w:w="1953"/>
        <w:gridCol w:w="1932"/>
        <w:gridCol w:w="1953"/>
      </w:tblGrid>
      <w:tr w:rsidR="00C30E71" w:rsidRPr="00A64CA2" w14:paraId="68234DBF" w14:textId="77777777" w:rsidTr="00C30E71">
        <w:tc>
          <w:tcPr>
            <w:tcW w:w="1888" w:type="dxa"/>
          </w:tcPr>
          <w:p w14:paraId="01BA1CA5" w14:textId="77777777" w:rsidR="00C30E71" w:rsidRPr="00370A96" w:rsidRDefault="00C30E71" w:rsidP="00A539D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001A6A92" w14:textId="77777777" w:rsidR="00C30E71" w:rsidRPr="00370A96" w:rsidRDefault="00C30E71" w:rsidP="00A539D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35" w:type="dxa"/>
          </w:tcPr>
          <w:p w14:paraId="5BE9A302" w14:textId="52BB8CEE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Autumn 1</w:t>
            </w:r>
          </w:p>
        </w:tc>
        <w:tc>
          <w:tcPr>
            <w:tcW w:w="1934" w:type="dxa"/>
          </w:tcPr>
          <w:p w14:paraId="2D1F5EFE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Autumn 2</w:t>
            </w:r>
          </w:p>
        </w:tc>
        <w:tc>
          <w:tcPr>
            <w:tcW w:w="1937" w:type="dxa"/>
          </w:tcPr>
          <w:p w14:paraId="278C09E5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Spring 1</w:t>
            </w:r>
          </w:p>
        </w:tc>
        <w:tc>
          <w:tcPr>
            <w:tcW w:w="1953" w:type="dxa"/>
          </w:tcPr>
          <w:p w14:paraId="426464F1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Spring 2</w:t>
            </w:r>
          </w:p>
        </w:tc>
        <w:tc>
          <w:tcPr>
            <w:tcW w:w="1932" w:type="dxa"/>
          </w:tcPr>
          <w:p w14:paraId="208147B8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Summer 1</w:t>
            </w:r>
          </w:p>
        </w:tc>
        <w:tc>
          <w:tcPr>
            <w:tcW w:w="1953" w:type="dxa"/>
          </w:tcPr>
          <w:p w14:paraId="1AA93357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Summer 2</w:t>
            </w:r>
          </w:p>
        </w:tc>
      </w:tr>
      <w:tr w:rsidR="00A17B75" w:rsidRPr="00A64CA2" w14:paraId="257E7B79" w14:textId="77777777" w:rsidTr="009727F8">
        <w:tc>
          <w:tcPr>
            <w:tcW w:w="1888" w:type="dxa"/>
            <w:vMerge w:val="restart"/>
          </w:tcPr>
          <w:p w14:paraId="15E1CE2D" w14:textId="77777777" w:rsidR="00A17B75" w:rsidRDefault="00A17B75" w:rsidP="00A539D3">
            <w:pPr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Year R</w:t>
            </w:r>
          </w:p>
          <w:p w14:paraId="5356312E" w14:textId="0B10F2E7" w:rsidR="00A17B75" w:rsidRPr="00370A96" w:rsidRDefault="00A17B75" w:rsidP="00A17B75">
            <w:pPr>
              <w:rPr>
                <w:rFonts w:cstheme="minorHAnsi"/>
                <w:b/>
                <w:szCs w:val="20"/>
              </w:rPr>
            </w:pPr>
            <w:r w:rsidRPr="006211CC">
              <w:rPr>
                <w:sz w:val="24"/>
                <w:szCs w:val="32"/>
              </w:rPr>
              <w:t>(taught through key experiences,</w:t>
            </w:r>
            <w:r w:rsidR="00505F53">
              <w:rPr>
                <w:sz w:val="24"/>
                <w:szCs w:val="32"/>
              </w:rPr>
              <w:t xml:space="preserve"> construction challenges,</w:t>
            </w:r>
            <w:r w:rsidRPr="006211CC">
              <w:rPr>
                <w:sz w:val="24"/>
                <w:szCs w:val="32"/>
              </w:rPr>
              <w:t xml:space="preserve"> guided activities and interactions as children access the continuous and enhanced provision)</w:t>
            </w:r>
          </w:p>
        </w:tc>
        <w:tc>
          <w:tcPr>
            <w:tcW w:w="1856" w:type="dxa"/>
          </w:tcPr>
          <w:p w14:paraId="2EC78D1D" w14:textId="77777777" w:rsidR="00A17B75" w:rsidRDefault="00A17B75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Focus</w:t>
            </w:r>
          </w:p>
          <w:p w14:paraId="72279AAD" w14:textId="77777777" w:rsidR="00A17B75" w:rsidRDefault="00A17B75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015C134C" w14:textId="77777777" w:rsidR="00A17B75" w:rsidRDefault="00A17B75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3FDF9468" w14:textId="77777777" w:rsidR="00A17B75" w:rsidRDefault="00A17B75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4D86262B" w14:textId="77777777" w:rsidR="00A17B75" w:rsidRDefault="00A17B75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  <w:p w14:paraId="41C4AD5A" w14:textId="7F4D24B5" w:rsidR="00A17B75" w:rsidRPr="00370A96" w:rsidRDefault="00A17B75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3869" w:type="dxa"/>
            <w:gridSpan w:val="2"/>
            <w:shd w:val="clear" w:color="auto" w:fill="E7E3F1"/>
          </w:tcPr>
          <w:p w14:paraId="40FE0BE3" w14:textId="77777777" w:rsidR="00A17B75" w:rsidRDefault="00A17B75" w:rsidP="00A17B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Cutting and joining</w:t>
            </w:r>
          </w:p>
          <w:p w14:paraId="022171F5" w14:textId="33287071" w:rsidR="00A17B75" w:rsidRPr="00370A96" w:rsidRDefault="00A17B75" w:rsidP="00A17B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(using simple tools)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581D6293" w14:textId="4D70DD0F" w:rsidR="00A17B75" w:rsidRPr="00370A96" w:rsidRDefault="00A17B75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Mixing, cutting and shaping</w:t>
            </w:r>
            <w:r>
              <w:rPr>
                <w:rFonts w:cstheme="minorHAnsi"/>
                <w:szCs w:val="20"/>
              </w:rPr>
              <w:br/>
              <w:t xml:space="preserve"> (porridge and gingerbread men)</w:t>
            </w:r>
          </w:p>
        </w:tc>
        <w:tc>
          <w:tcPr>
            <w:tcW w:w="1953" w:type="dxa"/>
            <w:shd w:val="clear" w:color="auto" w:fill="E2EFD9" w:themeFill="accent6" w:themeFillTint="33"/>
          </w:tcPr>
          <w:p w14:paraId="7A5B7F70" w14:textId="15DE74AF" w:rsidR="00A17B75" w:rsidRPr="00370A96" w:rsidRDefault="00A17B75" w:rsidP="009C453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Freestanding structures (bridges)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14:paraId="32F53C65" w14:textId="46D8F6A8" w:rsidR="00A17B75" w:rsidRDefault="00A17B75" w:rsidP="00A17B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Spooning and measuring</w:t>
            </w:r>
          </w:p>
          <w:p w14:paraId="2334DAF5" w14:textId="2C57B817" w:rsidR="00A17B75" w:rsidRPr="00370A96" w:rsidRDefault="00A17B75" w:rsidP="00A17B7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(Pitta bread/muffin pizzas)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14:paraId="3DC0B8CE" w14:textId="2AF57645" w:rsidR="00A17B75" w:rsidRPr="00370A96" w:rsidRDefault="00A17B75" w:rsidP="009C453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Wheels and axles (explorer vehicle)</w:t>
            </w:r>
          </w:p>
        </w:tc>
      </w:tr>
      <w:tr w:rsidR="00A17B75" w:rsidRPr="00A64CA2" w14:paraId="13690A95" w14:textId="77777777" w:rsidTr="009727F8">
        <w:trPr>
          <w:trHeight w:val="642"/>
        </w:trPr>
        <w:tc>
          <w:tcPr>
            <w:tcW w:w="1888" w:type="dxa"/>
            <w:vMerge/>
          </w:tcPr>
          <w:p w14:paraId="1694793B" w14:textId="77777777" w:rsidR="00A17B75" w:rsidRPr="00370A96" w:rsidRDefault="00A17B75" w:rsidP="00A539D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4E164A1D" w14:textId="77777777" w:rsidR="00A17B75" w:rsidRDefault="00A17B75" w:rsidP="006211CC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Aspect of D&amp;T</w:t>
            </w:r>
          </w:p>
          <w:p w14:paraId="48F65955" w14:textId="667CEB93" w:rsidR="00A17B75" w:rsidRPr="00370A96" w:rsidRDefault="00A17B75" w:rsidP="006211CC">
            <w:pPr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3869" w:type="dxa"/>
            <w:gridSpan w:val="2"/>
            <w:shd w:val="clear" w:color="auto" w:fill="E7E3F1"/>
          </w:tcPr>
          <w:p w14:paraId="43781E8A" w14:textId="612EB56C" w:rsidR="00A17B75" w:rsidRPr="00370A96" w:rsidRDefault="00A17B75" w:rsidP="009C453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Textiles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778B065F" w14:textId="77777777" w:rsidR="00A17B75" w:rsidRDefault="00A17B75" w:rsidP="009C453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Food</w:t>
            </w:r>
          </w:p>
          <w:p w14:paraId="72387B28" w14:textId="11C919F4" w:rsidR="00A17B75" w:rsidRPr="00370A96" w:rsidRDefault="00A17B75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  <w:shd w:val="clear" w:color="auto" w:fill="E2EFD9" w:themeFill="accent6" w:themeFillTint="33"/>
          </w:tcPr>
          <w:p w14:paraId="7BD9A45D" w14:textId="1120044B" w:rsidR="00A17B75" w:rsidRPr="00370A96" w:rsidRDefault="00A17B75" w:rsidP="009C453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Structures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14:paraId="67838748" w14:textId="6E94C602" w:rsidR="00A17B75" w:rsidRPr="00370A96" w:rsidRDefault="00A17B75" w:rsidP="009C453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Food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14:paraId="3BE9CCF8" w14:textId="68730517" w:rsidR="00A17B75" w:rsidRPr="00370A96" w:rsidRDefault="00A17B75" w:rsidP="009C453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Mechanisms</w:t>
            </w:r>
          </w:p>
        </w:tc>
      </w:tr>
      <w:tr w:rsidR="00624E83" w:rsidRPr="00A64CA2" w14:paraId="1ACB4E68" w14:textId="77777777" w:rsidTr="009727F8">
        <w:tc>
          <w:tcPr>
            <w:tcW w:w="1888" w:type="dxa"/>
            <w:vMerge w:val="restart"/>
          </w:tcPr>
          <w:p w14:paraId="2D6A7A9F" w14:textId="77777777" w:rsidR="00624E83" w:rsidRPr="00370A96" w:rsidRDefault="00624E83" w:rsidP="00624E83">
            <w:pPr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Year 1</w:t>
            </w:r>
          </w:p>
        </w:tc>
        <w:tc>
          <w:tcPr>
            <w:tcW w:w="1856" w:type="dxa"/>
          </w:tcPr>
          <w:p w14:paraId="39D5C9DD" w14:textId="77777777" w:rsidR="00624E83" w:rsidRDefault="00624E83" w:rsidP="00624E83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Focus</w:t>
            </w:r>
          </w:p>
          <w:p w14:paraId="52BB8247" w14:textId="387D4BE8" w:rsidR="00624E83" w:rsidRPr="00370A96" w:rsidRDefault="00624E83" w:rsidP="00624E83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</w:tcPr>
          <w:p w14:paraId="2ED1622B" w14:textId="72B717AB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4" w:type="dxa"/>
            <w:shd w:val="clear" w:color="auto" w:fill="FFF2CC" w:themeFill="accent4" w:themeFillTint="33"/>
          </w:tcPr>
          <w:p w14:paraId="34079E1F" w14:textId="77777777" w:rsidR="00624E83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Preparing </w:t>
            </w:r>
            <w:r>
              <w:rPr>
                <w:rFonts w:cstheme="minorHAnsi"/>
                <w:szCs w:val="20"/>
              </w:rPr>
              <w:br/>
              <w:t>fruit</w:t>
            </w:r>
          </w:p>
          <w:p w14:paraId="12C0FD3B" w14:textId="77777777" w:rsidR="00624E83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(fruit yoghurt/jelly)</w:t>
            </w:r>
          </w:p>
          <w:p w14:paraId="42CF1F61" w14:textId="2E73278C" w:rsidR="00A17B75" w:rsidRPr="00370A96" w:rsidRDefault="00A17B75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7" w:type="dxa"/>
          </w:tcPr>
          <w:p w14:paraId="013D6137" w14:textId="71F44144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332C1443" w14:textId="2816B33D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Sliders and levers (Easter card)</w:t>
            </w:r>
          </w:p>
        </w:tc>
        <w:tc>
          <w:tcPr>
            <w:tcW w:w="1932" w:type="dxa"/>
          </w:tcPr>
          <w:p w14:paraId="78595F75" w14:textId="7188DCF5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  <w:shd w:val="clear" w:color="auto" w:fill="E7E3F1"/>
          </w:tcPr>
          <w:p w14:paraId="59367FA2" w14:textId="49D1BAFA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Templates and joining techniques (puppets)</w:t>
            </w:r>
          </w:p>
        </w:tc>
      </w:tr>
      <w:tr w:rsidR="00624E83" w:rsidRPr="00A64CA2" w14:paraId="66916D6C" w14:textId="77777777" w:rsidTr="009727F8">
        <w:tc>
          <w:tcPr>
            <w:tcW w:w="1888" w:type="dxa"/>
            <w:vMerge/>
          </w:tcPr>
          <w:p w14:paraId="5A4C0ABC" w14:textId="77777777" w:rsidR="00624E83" w:rsidRPr="00370A96" w:rsidRDefault="00624E83" w:rsidP="00624E8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54802FDA" w14:textId="77777777" w:rsidR="00624E83" w:rsidRDefault="00624E83" w:rsidP="00624E83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Aspect of D&amp;T</w:t>
            </w:r>
          </w:p>
          <w:p w14:paraId="3244A537" w14:textId="196F081C" w:rsidR="00624E83" w:rsidRPr="00370A96" w:rsidRDefault="00624E83" w:rsidP="00624E83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</w:tcPr>
          <w:p w14:paraId="0E82FD6F" w14:textId="20B9F815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4" w:type="dxa"/>
            <w:shd w:val="clear" w:color="auto" w:fill="FFF2CC" w:themeFill="accent4" w:themeFillTint="33"/>
          </w:tcPr>
          <w:p w14:paraId="5241459E" w14:textId="60B9983A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Food</w:t>
            </w:r>
          </w:p>
        </w:tc>
        <w:tc>
          <w:tcPr>
            <w:tcW w:w="1937" w:type="dxa"/>
          </w:tcPr>
          <w:p w14:paraId="2D18A461" w14:textId="4278BF85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2566D8E2" w14:textId="6F74D275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Mechanisms</w:t>
            </w:r>
          </w:p>
        </w:tc>
        <w:tc>
          <w:tcPr>
            <w:tcW w:w="1932" w:type="dxa"/>
          </w:tcPr>
          <w:p w14:paraId="759B200E" w14:textId="2A91A814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  <w:shd w:val="clear" w:color="auto" w:fill="E7E3F1"/>
          </w:tcPr>
          <w:p w14:paraId="5B299DA3" w14:textId="030ACDB5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Textiles</w:t>
            </w:r>
          </w:p>
        </w:tc>
      </w:tr>
      <w:tr w:rsidR="00624E83" w:rsidRPr="00A64CA2" w14:paraId="179FED80" w14:textId="77777777" w:rsidTr="009727F8">
        <w:tc>
          <w:tcPr>
            <w:tcW w:w="1888" w:type="dxa"/>
            <w:vMerge w:val="restart"/>
          </w:tcPr>
          <w:p w14:paraId="048BBC7C" w14:textId="77777777" w:rsidR="00624E83" w:rsidRPr="00370A96" w:rsidRDefault="00624E83" w:rsidP="00624E83">
            <w:pPr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Year 2</w:t>
            </w:r>
          </w:p>
        </w:tc>
        <w:tc>
          <w:tcPr>
            <w:tcW w:w="1856" w:type="dxa"/>
          </w:tcPr>
          <w:p w14:paraId="036FBF51" w14:textId="77777777" w:rsidR="00624E83" w:rsidRDefault="00624E83" w:rsidP="00624E83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Focus</w:t>
            </w:r>
          </w:p>
          <w:p w14:paraId="539F1A4E" w14:textId="59AE012B" w:rsidR="00624E83" w:rsidRPr="00370A96" w:rsidRDefault="00624E83" w:rsidP="00624E83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  <w:shd w:val="clear" w:color="auto" w:fill="E2EFD9" w:themeFill="accent6" w:themeFillTint="33"/>
          </w:tcPr>
          <w:p w14:paraId="731C5200" w14:textId="0DFEEEBA" w:rsidR="00624E83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Freestanding structures</w:t>
            </w:r>
          </w:p>
          <w:p w14:paraId="178BA30E" w14:textId="78F55A50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(a new bed for Grandma)</w:t>
            </w:r>
          </w:p>
        </w:tc>
        <w:tc>
          <w:tcPr>
            <w:tcW w:w="1934" w:type="dxa"/>
          </w:tcPr>
          <w:p w14:paraId="55AFDB5C" w14:textId="5396E2C7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7" w:type="dxa"/>
          </w:tcPr>
          <w:p w14:paraId="690E4221" w14:textId="3E3A21A0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6AA65742" w14:textId="77777777" w:rsidR="00624E83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Wheels and axles</w:t>
            </w:r>
          </w:p>
          <w:p w14:paraId="5A17F4FE" w14:textId="07319BB7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(emergency vehicle)</w:t>
            </w:r>
          </w:p>
        </w:tc>
        <w:tc>
          <w:tcPr>
            <w:tcW w:w="1932" w:type="dxa"/>
          </w:tcPr>
          <w:p w14:paraId="028C883B" w14:textId="44B0BC42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  <w:shd w:val="clear" w:color="auto" w:fill="FFF2CC" w:themeFill="accent4" w:themeFillTint="33"/>
          </w:tcPr>
          <w:p w14:paraId="4824FB9A" w14:textId="77777777" w:rsidR="00624E83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Preparing vegetables</w:t>
            </w:r>
          </w:p>
          <w:p w14:paraId="5B383D99" w14:textId="249D55B1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(salad/vegetable kebabs)</w:t>
            </w:r>
          </w:p>
        </w:tc>
      </w:tr>
      <w:tr w:rsidR="00624E83" w:rsidRPr="00A64CA2" w14:paraId="2F88F3CF" w14:textId="77777777" w:rsidTr="009727F8">
        <w:tc>
          <w:tcPr>
            <w:tcW w:w="1888" w:type="dxa"/>
            <w:vMerge/>
          </w:tcPr>
          <w:p w14:paraId="63166B11" w14:textId="77777777" w:rsidR="00624E83" w:rsidRPr="00370A96" w:rsidRDefault="00624E83" w:rsidP="00624E8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28D45BFA" w14:textId="77777777" w:rsidR="00624E83" w:rsidRDefault="00624E83" w:rsidP="00624E83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</w:rPr>
              <w:t>Aspect of D&amp;T</w:t>
            </w:r>
          </w:p>
          <w:p w14:paraId="6E164E01" w14:textId="5DA8227C" w:rsidR="00624E83" w:rsidRPr="00370A96" w:rsidRDefault="00624E83" w:rsidP="00624E83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  <w:tc>
          <w:tcPr>
            <w:tcW w:w="1935" w:type="dxa"/>
            <w:shd w:val="clear" w:color="auto" w:fill="E2EFD9" w:themeFill="accent6" w:themeFillTint="33"/>
          </w:tcPr>
          <w:p w14:paraId="68BB6C9B" w14:textId="0319EC13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Structures</w:t>
            </w:r>
          </w:p>
        </w:tc>
        <w:tc>
          <w:tcPr>
            <w:tcW w:w="1934" w:type="dxa"/>
          </w:tcPr>
          <w:p w14:paraId="7942540A" w14:textId="6D4A7CF1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7" w:type="dxa"/>
          </w:tcPr>
          <w:p w14:paraId="009F0CC1" w14:textId="2C7DB30B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  <w:shd w:val="clear" w:color="auto" w:fill="DEEAF6" w:themeFill="accent1" w:themeFillTint="33"/>
          </w:tcPr>
          <w:p w14:paraId="70B90B2C" w14:textId="3E785529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Mechanisms</w:t>
            </w:r>
          </w:p>
        </w:tc>
        <w:tc>
          <w:tcPr>
            <w:tcW w:w="1932" w:type="dxa"/>
          </w:tcPr>
          <w:p w14:paraId="05EE86A2" w14:textId="32AB4906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  <w:shd w:val="clear" w:color="auto" w:fill="FFF2CC" w:themeFill="accent4" w:themeFillTint="33"/>
          </w:tcPr>
          <w:p w14:paraId="2AAFA63B" w14:textId="157B5999" w:rsidR="00624E83" w:rsidRPr="00370A96" w:rsidRDefault="00624E83" w:rsidP="00624E8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Food</w:t>
            </w:r>
          </w:p>
        </w:tc>
      </w:tr>
    </w:tbl>
    <w:p w14:paraId="6D6715F3" w14:textId="549418C5" w:rsidR="00523E6C" w:rsidRPr="00370A96" w:rsidRDefault="00523E6C" w:rsidP="00A539D3">
      <w:pPr>
        <w:spacing w:after="0"/>
        <w:rPr>
          <w:rFonts w:asciiTheme="majorHAnsi" w:hAnsiTheme="majorHAnsi"/>
          <w:sz w:val="24"/>
          <w:szCs w:val="20"/>
        </w:rPr>
      </w:pPr>
    </w:p>
    <w:p w14:paraId="7FFA1ED2" w14:textId="2E796969" w:rsidR="009C099C" w:rsidRDefault="009C099C" w:rsidP="00E65FD6">
      <w:pPr>
        <w:spacing w:after="0"/>
        <w:rPr>
          <w:rFonts w:asciiTheme="majorHAnsi" w:hAnsiTheme="majorHAnsi"/>
          <w:sz w:val="20"/>
          <w:szCs w:val="20"/>
        </w:rPr>
      </w:pPr>
    </w:p>
    <w:p w14:paraId="40011DA2" w14:textId="0BFB23DF" w:rsidR="003B5EDB" w:rsidRPr="00A64CA2" w:rsidRDefault="003B5EDB" w:rsidP="00E65FD6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3B5EDB" w:rsidRPr="00A64CA2" w:rsidSect="00EF0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3EB7" w14:textId="77777777" w:rsidR="00BF255C" w:rsidRDefault="00BF255C" w:rsidP="007320F7">
      <w:pPr>
        <w:spacing w:after="0" w:line="240" w:lineRule="auto"/>
      </w:pPr>
      <w:r>
        <w:separator/>
      </w:r>
    </w:p>
  </w:endnote>
  <w:endnote w:type="continuationSeparator" w:id="0">
    <w:p w14:paraId="555F8E7B" w14:textId="77777777" w:rsidR="00BF255C" w:rsidRDefault="00BF255C" w:rsidP="007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CA573" w14:textId="77777777" w:rsidR="00BF255C" w:rsidRDefault="00BF255C" w:rsidP="007320F7">
      <w:pPr>
        <w:spacing w:after="0" w:line="240" w:lineRule="auto"/>
      </w:pPr>
      <w:r>
        <w:separator/>
      </w:r>
    </w:p>
  </w:footnote>
  <w:footnote w:type="continuationSeparator" w:id="0">
    <w:p w14:paraId="62A78CFF" w14:textId="77777777" w:rsidR="00BF255C" w:rsidRDefault="00BF255C" w:rsidP="0073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D3"/>
    <w:rsid w:val="00006858"/>
    <w:rsid w:val="00160E9C"/>
    <w:rsid w:val="001A2CA8"/>
    <w:rsid w:val="001C5AB3"/>
    <w:rsid w:val="00223536"/>
    <w:rsid w:val="0024675D"/>
    <w:rsid w:val="00276909"/>
    <w:rsid w:val="00352363"/>
    <w:rsid w:val="00370A96"/>
    <w:rsid w:val="00393427"/>
    <w:rsid w:val="00393AE0"/>
    <w:rsid w:val="003B5EDB"/>
    <w:rsid w:val="003B7DEF"/>
    <w:rsid w:val="003D60ED"/>
    <w:rsid w:val="00465794"/>
    <w:rsid w:val="004B3F8E"/>
    <w:rsid w:val="00505F53"/>
    <w:rsid w:val="00520CB4"/>
    <w:rsid w:val="00523E6C"/>
    <w:rsid w:val="005729DC"/>
    <w:rsid w:val="006211CC"/>
    <w:rsid w:val="00624E83"/>
    <w:rsid w:val="00684831"/>
    <w:rsid w:val="006C70E3"/>
    <w:rsid w:val="00710980"/>
    <w:rsid w:val="007320F7"/>
    <w:rsid w:val="008105A6"/>
    <w:rsid w:val="00835272"/>
    <w:rsid w:val="00893C18"/>
    <w:rsid w:val="00951242"/>
    <w:rsid w:val="009727F8"/>
    <w:rsid w:val="009C099C"/>
    <w:rsid w:val="009C4534"/>
    <w:rsid w:val="00A17B75"/>
    <w:rsid w:val="00A539D3"/>
    <w:rsid w:val="00A64CA2"/>
    <w:rsid w:val="00AC1054"/>
    <w:rsid w:val="00B544A1"/>
    <w:rsid w:val="00B92670"/>
    <w:rsid w:val="00BA6563"/>
    <w:rsid w:val="00BF255C"/>
    <w:rsid w:val="00C30E71"/>
    <w:rsid w:val="00C42B57"/>
    <w:rsid w:val="00C4520A"/>
    <w:rsid w:val="00C605CF"/>
    <w:rsid w:val="00C9178F"/>
    <w:rsid w:val="00D23104"/>
    <w:rsid w:val="00D30F94"/>
    <w:rsid w:val="00D429C4"/>
    <w:rsid w:val="00E30019"/>
    <w:rsid w:val="00E65FD6"/>
    <w:rsid w:val="00E86B3F"/>
    <w:rsid w:val="00EB2EAF"/>
    <w:rsid w:val="00EF02DB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618"/>
  <w15:chartTrackingRefBased/>
  <w15:docId w15:val="{C29F6055-25CA-417F-BA9C-2D6C88F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F7"/>
  </w:style>
  <w:style w:type="paragraph" w:styleId="Footer">
    <w:name w:val="footer"/>
    <w:basedOn w:val="Normal"/>
    <w:link w:val="Foot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F7"/>
  </w:style>
  <w:style w:type="paragraph" w:styleId="BalloonText">
    <w:name w:val="Balloon Text"/>
    <w:basedOn w:val="Normal"/>
    <w:link w:val="BalloonTextChar"/>
    <w:uiPriority w:val="99"/>
    <w:semiHidden/>
    <w:unhideWhenUsed/>
    <w:rsid w:val="0027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6</cp:revision>
  <cp:lastPrinted>2022-10-12T10:45:00Z</cp:lastPrinted>
  <dcterms:created xsi:type="dcterms:W3CDTF">2022-10-17T09:25:00Z</dcterms:created>
  <dcterms:modified xsi:type="dcterms:W3CDTF">2022-10-31T09:13:00Z</dcterms:modified>
</cp:coreProperties>
</file>